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ШКАТУЛКА КАЧЕСТВЕННЫХ ЗАДАЧ ПО ФИЗИКЕ</w:t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i/>
          <w:iCs/>
          <w:color w:val="000000"/>
          <w:sz w:val="18"/>
        </w:rPr>
        <w:t>Бросая в воду камешки, смотри на круги, ими образуемые, иначе такое бросание будет пустою забавою.</w:t>
      </w:r>
      <w:r w:rsidRPr="00CB30FD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proofErr w:type="spellStart"/>
      <w:r w:rsidRPr="00CB30FD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Козьма</w:t>
      </w:r>
      <w:proofErr w:type="spellEnd"/>
      <w:r w:rsidRPr="00CB30FD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 xml:space="preserve"> Прутков</w:t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ИСТОРИЧЕСКАЯ СПРАВКА</w:t>
      </w:r>
    </w:p>
    <w:p w:rsidR="00CB30FD" w:rsidRPr="00CB30FD" w:rsidRDefault="00CB30FD" w:rsidP="005174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color w:val="000000"/>
          <w:sz w:val="18"/>
          <w:szCs w:val="18"/>
        </w:rPr>
        <w:t>Качественные задачи по физике появились в русской методической литературе свыше 180 лет назад. Однако среди физиков нет единодушного мнения об их наименовании и определении. Предлагались самые различные названия: «практические задачи», «практические вопросы», «логические задачи», «устные задачи», «проверочные вопросы», «качественные вопросы» и другие. Такое разнообразие наименований свидетельствует о разносторонности методических достоинств данного типа задач, поскольку каждое из названий отражает какую-нибудь одну их сторону.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Все приведённые названия приблизительны. Термин «качественные задачи» также не вполне точен, 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потому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что некоторые качественные характеристики явления находят своё объяснение в соответственных количественных соотношениях. Но этот термин подчёркивает главную особенность задач такого типа – внимание в них, акцентируется на качественной стороне рассматриваемого физического явления. Решаются такие задачи путём логических умозаключений, базирующихся на законах физики.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Разбор качественных задач, не осложненных в отличие от решения, традиционных задач, достаточно громоздкими вычислениями, позволяет сосредоточиться на главном: формирован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ии у у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>чащихся физического мышления, ясного и четкого понимания физических законов, понятий и представлений.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i/>
          <w:iCs/>
          <w:color w:val="000000"/>
          <w:sz w:val="18"/>
        </w:rPr>
        <w:t xml:space="preserve">Каждый раз, как происходит </w:t>
      </w:r>
      <w:proofErr w:type="gramStart"/>
      <w:r w:rsidRPr="00CB30FD">
        <w:rPr>
          <w:rFonts w:ascii="Arial" w:eastAsia="Times New Roman" w:hAnsi="Arial" w:cs="Arial"/>
          <w:i/>
          <w:iCs/>
          <w:color w:val="000000"/>
          <w:sz w:val="18"/>
        </w:rPr>
        <w:t>то</w:t>
      </w:r>
      <w:proofErr w:type="gramEnd"/>
      <w:r w:rsidRPr="00CB30FD">
        <w:rPr>
          <w:rFonts w:ascii="Arial" w:eastAsia="Times New Roman" w:hAnsi="Arial" w:cs="Arial"/>
          <w:i/>
          <w:iCs/>
          <w:color w:val="000000"/>
          <w:sz w:val="18"/>
        </w:rPr>
        <w:t xml:space="preserve"> или иное явление, – особенно если это что-то новое, – вы должны задать себе вопрос: «в чем здесь причина? Почему так происходит?» и рано или поздно вы эту причину поймете.</w:t>
      </w:r>
      <w:r w:rsidRPr="00CB30FD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Майкл Фарадей</w:t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КЛЮЧ К РЕШЕНИЮ КАЧЕСТВЕННЫХ ЗАДАЧ</w:t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…Вот однажды, гуляя по лесу, Пух вышел на полянку. На полянке рос высокий-превысокий дуб, а на самой верхушке этого дуба кто-то громко жужжал: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жжжжжжж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Винни-Пух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сел на траву под деревом, обхватил голову лапами и стал думать.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Сначала он подумал так: «Это –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жжжжжжж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не спроста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>! Зря никто жужжать, не станет. Само дерево жужжать не может. Значит, тут кто-то жужжит. А зачем тебе жужжать, если ты – не пчела? По-моему, так!»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Потом он еще подумал, подумал и сказал про себя: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«А зачем на свете пчёлы? Для того чтобы делать мед! По-моему, так!»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Тут он поднялся и сказал: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– А зачем на свете мёд? Для того чтобы я его ел! По-моему, так, а не иначе!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И с этими словами он полез на дерево… </w:t>
      </w:r>
    </w:p>
    <w:p w:rsidR="00CB30FD" w:rsidRPr="00CB30FD" w:rsidRDefault="00CB30FD" w:rsidP="00517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 xml:space="preserve">Алан Александр </w:t>
      </w:r>
      <w:proofErr w:type="spellStart"/>
      <w:r w:rsidRPr="00CB30FD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Милн</w:t>
      </w:r>
      <w:proofErr w:type="spellEnd"/>
      <w:r w:rsidRPr="00CB30FD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proofErr w:type="spellStart"/>
      <w:r w:rsidRPr="00CB30FD">
        <w:rPr>
          <w:rFonts w:ascii="Arial" w:eastAsia="Times New Roman" w:hAnsi="Arial" w:cs="Arial"/>
          <w:i/>
          <w:iCs/>
          <w:color w:val="000000"/>
          <w:sz w:val="18"/>
        </w:rPr>
        <w:t>Винни-пух</w:t>
      </w:r>
      <w:proofErr w:type="spellEnd"/>
      <w:r w:rsidRPr="00CB30FD">
        <w:rPr>
          <w:rFonts w:ascii="Arial" w:eastAsia="Times New Roman" w:hAnsi="Arial" w:cs="Arial"/>
          <w:i/>
          <w:iCs/>
          <w:color w:val="000000"/>
          <w:sz w:val="18"/>
        </w:rPr>
        <w:t xml:space="preserve"> и все-все-все</w:t>
      </w:r>
    </w:p>
    <w:p w:rsidR="00CB30FD" w:rsidRPr="00CB30FD" w:rsidRDefault="00CB30FD" w:rsidP="005174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336633"/>
          <w:sz w:val="18"/>
        </w:rPr>
        <w:t>***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Шкатулка качественных задач, предлагаемая вашему вниманию, будет пополняться постепенно по мере накопления материала. Большое значение при подборе задач будет отведено интеграции.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Многие задачи будут сопровождаться занимательными комментариями, позволяющими разобрать поставленный вопрос в полном объёме, а также в значительной степени повысить общий уровень эрудиции учащихся. К некоторым задачам будут даны ответы.</w:t>
      </w: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БРОУНОВСКОЕ ДВИЖЕНИЕ</w:t>
      </w:r>
    </w:p>
    <w:p w:rsidR="00CB30FD" w:rsidRPr="00CB30FD" w:rsidRDefault="00CB30FD" w:rsidP="005174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№1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В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людях. М. Горький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«Я уже не спал, наблюдая, как сквозь щели дровяника пробиваются ко мне на постель лучи солнца, а в них пляшет какая-то серебряная пыль – эти пылинки, точно слова в сказке».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Поясните текст (о каком движении идёт здесь речь)?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№2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Драма на охоте. А. П. Чехов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«…От окна до моей кровати шёл широкий солнечный луч, в котором, гоняясь одна за другой и, волнуясь, летали белые пылинки, отчего и сам луч казался подёрнутым матовой белизной».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Поясните текст (о каком движении идёт здесь речь)?</w:t>
      </w: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АТМОСФЕРНОЕ ДАВЛЕНИЕ</w:t>
      </w:r>
    </w:p>
    <w:p w:rsidR="00CB30FD" w:rsidRPr="00CB30FD" w:rsidRDefault="00CB30FD" w:rsidP="005174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№3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Мысли и афоризмы.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Козьма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Прутков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«Барометр в земледельческом хозяйстве может быть с большей выгодою заменён усердной прислугою, страдающей нарочитыми ревматизмами».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Поясните афоризм.</w:t>
      </w: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СВОЙСТВА ЖИДКОСТИ. АРХИМЕДОВА СИЛА</w:t>
      </w:r>
    </w:p>
    <w:p w:rsidR="00CB30FD" w:rsidRPr="00CB30FD" w:rsidRDefault="00CB30FD" w:rsidP="005174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№4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Интересная поговорка: «Как с гуся вода». Как можно её прокомментировать с точки зрения физики?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2575" cy="1390650"/>
            <wp:effectExtent l="19050" t="0" r="9525" b="0"/>
            <wp:wrapSquare wrapText="bothSides"/>
            <wp:docPr id="2" name="Рисунок 2" descr="Полярный 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ярный гу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>На рисунке изображён полярный гусь.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№5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Мишкина каша. Н. Н. Носов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«…Мишка взял бутылку с подсолнечным маслом. Налил масло на сковородку и сунул в печь прямо на горячие угли, чтоб поскорей зажарились. Масло зашипело и вдруг вспыхнуло на сковородке пламенем. Мишка вытащил сковородку из печки, – масло на ней пылает. Я хотел водой залить, а воды у нас в доме ни капли нет. Так оно и горело, пока всё масло не выгорело. В комнате дым и смрад, а от пескарей одни угольки остались».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Правильно ли было тушить горящее масло водой, и как правильно нужно было тушить?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№6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Причуды природы. И. И. 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Акимушкин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«…Живущие в быстрых горных ручьях личинки подёнок плоские снизу, выпуклые сверху. Прилепятся плотно ко дну или камням, и омывающая их вода по известным в гидродинамике законам прижимает личинку ко дну или камню, и не сносит».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О каких законах гидродинамики идёт здесь речь? Поясните.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336633"/>
          <w:sz w:val="18"/>
        </w:rPr>
        <w:t>Комментарий: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Подёнки (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Ephemeroptera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), отряд крылатых насекомых. Как и стрекозы известны с каменноугольного периода. Во время крылатых фаз живут недолго от нескольких секунд до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352550"/>
            <wp:effectExtent l="19050" t="0" r="9525" b="0"/>
            <wp:wrapSquare wrapText="bothSides"/>
            <wp:docPr id="3" name="Рисунок 3" descr="Подёнка обыкновенная в крылатой фазе: субима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ёнка обыкновенная в крылатой фазе: субима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>нескольких суток, некоторые виды 1 день (отсюда и название). Ротовые органы редуцированы. Кишечник превращён в воздушный пузырь, так как во время крылатых фаз подёнки не питаются. В «свадебном» танце подёнок, парящий эффект обусловлен не только широкими крыльями и длинным брюшком с тонкими членистыми нитями, подобно парашюту замедляющими её падение, но и наполненный лишь воздухом кишечник который выполняет функции своеобразного аэростата.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Личинки подёнок живут долго по два-три года. Живут в воде. На нижних челюстях у многих из личинок подёнок есть присоски, преобразованные из жабр.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На рисунке изображена подёнка обыкновенная в крылатой фазе –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субимаго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№7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Кара-Бугаз. К. Г. Паустовский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«…Наш кок отпросился искупаться, но залив его не принял. Он высоко выкидывал ноги, и при всём тщании кок погрузиться в воду не смог. Это повеселило команду и улучшило её дурное расположение. Кок к вечеру покрылся язвами и утверждал, что вода залива являет собой разбавленную царскую водку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иначе серную кислоту».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Почему кок не смог погрузиться в воду залива Кара-Богаз-Гол?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336633"/>
          <w:sz w:val="18"/>
        </w:rPr>
        <w:t>Ответ: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Вода в заливе отличается большой концентрацией соли. Её плотность составляет примерно 1200 кг/м</w:t>
      </w:r>
      <w:r w:rsidRPr="00CB30F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336633"/>
          <w:sz w:val="18"/>
        </w:rPr>
        <w:t>Комментарий: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Кара-Богаз-Гол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залив-лагуна у восточного берега Каспийского моря (Туркмения). Тюркский язык (кара – чёрный;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богаз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горло, проход; гол – озеро). Казахский язык относится к кыпчакской группе тюркских языков.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Царская водка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смесь концентрированных кислот – соляной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HCl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и азотной HNO</w:t>
      </w:r>
      <w:r w:rsidRPr="00CB30FD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(3÷1 по объёму). Растворяет все металлы, в том числе и золото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Au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(отсюда название – «Царская водка» – данное алхимиками, которые считали золото «царём металлов») за исключением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Ag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серебра,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Rh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родия,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Ir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– иридия.</w:t>
      </w:r>
    </w:p>
    <w:p w:rsidR="00CB30FD" w:rsidRPr="00CB30FD" w:rsidRDefault="00CB30FD" w:rsidP="005174B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</w:pPr>
      <w:r w:rsidRPr="00CB30FD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</w:rPr>
        <w:t>ТЕПЛОВЫЕ ЯВЛЕНИЯ</w:t>
      </w:r>
    </w:p>
    <w:p w:rsidR="00737B4B" w:rsidRDefault="00CB30FD" w:rsidP="005174BF"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</w:t>
      </w:r>
      <w:proofErr w:type="gramStart"/>
      <w:r w:rsidRPr="00CB30FD">
        <w:rPr>
          <w:rFonts w:ascii="Arial" w:eastAsia="Times New Roman" w:hAnsi="Arial" w:cs="Arial"/>
          <w:b/>
          <w:bCs/>
          <w:color w:val="000000"/>
          <w:sz w:val="18"/>
        </w:rPr>
        <w:t>8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Что произойдёт с пустыней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Намиб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, если температура воды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Бенгельского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течения резко повысится?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336633"/>
          <w:sz w:val="18"/>
        </w:rPr>
        <w:t>Ответ: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Пустыня исчезнет, так как изменится условие, препятствующее возникновению конвекции и выпадению осадков из поднимающихся вверх воздушных масс. Из-за того, что у поверхности океана, температура воздуха, охлаждённого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Бенгельским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течением, ниже, чем в верхних слоях атмосферы, атмосферная влага над пустыней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Намиб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только конденсируется в виде росы (за счёт испарения в холодные часы с поверхности океана).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№9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Повесть о настоящем человеке. Б. Н. Полевой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«…Из припудренной утренним инеем хвои высунулась длинная бурая </w:t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морда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, увенчанная тяжёлыми ветвистыми рогами. Испуганные глаза осмотрели огромную поляну.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Розовые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замшевые ноздри, извергавшие горячий парок встревоженного дыхания, судорожно задвигались».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Прокомментируйте этот отрывок с точки зрения физики. Какое несоответствие допущено в тексте?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b/>
          <w:bCs/>
          <w:color w:val="000000"/>
          <w:sz w:val="18"/>
        </w:rPr>
        <w:t>Задача №10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CB30FD">
        <w:rPr>
          <w:rFonts w:ascii="Arial" w:eastAsia="Times New Roman" w:hAnsi="Arial" w:cs="Arial"/>
          <w:color w:val="000000"/>
          <w:sz w:val="18"/>
          <w:szCs w:val="18"/>
        </w:rPr>
        <w:lastRenderedPageBreak/>
        <w:t>Валдайские</w:t>
      </w:r>
      <w:proofErr w:type="gram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колокольца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t xml:space="preserve">. М. </w:t>
      </w:r>
      <w:proofErr w:type="spellStart"/>
      <w:r w:rsidRPr="00CB30FD">
        <w:rPr>
          <w:rFonts w:ascii="Arial" w:eastAsia="Times New Roman" w:hAnsi="Arial" w:cs="Arial"/>
          <w:color w:val="000000"/>
          <w:sz w:val="18"/>
          <w:szCs w:val="18"/>
        </w:rPr>
        <w:t>Ефетов</w:t>
      </w:r>
      <w:proofErr w:type="spellEnd"/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«…Дверь была не заперта. Мы вошли, напустив с собой клубы белого морозного пара, отчего окошки в избе сразу помутнели, будто их затянуло туманом».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  <w:t>Прокомментируйте этот отрывок.</w:t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30FD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737B4B" w:rsidSect="000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0FD"/>
    <w:rsid w:val="00076C79"/>
    <w:rsid w:val="005174BF"/>
    <w:rsid w:val="00737B4B"/>
    <w:rsid w:val="00C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79"/>
  </w:style>
  <w:style w:type="paragraph" w:styleId="1">
    <w:name w:val="heading 1"/>
    <w:basedOn w:val="a"/>
    <w:link w:val="10"/>
    <w:uiPriority w:val="9"/>
    <w:qFormat/>
    <w:rsid w:val="00CB30FD"/>
    <w:pPr>
      <w:spacing w:after="0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0FD"/>
    <w:rPr>
      <w:rFonts w:ascii="Arial" w:eastAsia="Times New Roman" w:hAnsi="Arial" w:cs="Arial"/>
      <w:b/>
      <w:bCs/>
      <w:color w:val="669966"/>
      <w:kern w:val="36"/>
      <w:sz w:val="18"/>
      <w:szCs w:val="18"/>
    </w:rPr>
  </w:style>
  <w:style w:type="character" w:styleId="a3">
    <w:name w:val="Emphasis"/>
    <w:basedOn w:val="a0"/>
    <w:uiPriority w:val="20"/>
    <w:qFormat/>
    <w:rsid w:val="00CB30FD"/>
    <w:rPr>
      <w:i/>
      <w:iCs/>
    </w:rPr>
  </w:style>
  <w:style w:type="character" w:styleId="a4">
    <w:name w:val="Strong"/>
    <w:basedOn w:val="a0"/>
    <w:uiPriority w:val="22"/>
    <w:qFormat/>
    <w:rsid w:val="00CB3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2012-02-24T12:33:00Z</dcterms:created>
  <dcterms:modified xsi:type="dcterms:W3CDTF">2012-02-25T07:55:00Z</dcterms:modified>
</cp:coreProperties>
</file>